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4A1BA" w14:textId="4AE7B66C" w:rsidR="00FD3037" w:rsidRPr="00CE68DE" w:rsidRDefault="00FD3037" w:rsidP="00CE68DE">
      <w:pPr>
        <w:pStyle w:val="StandardWeb"/>
        <w:shd w:val="clear" w:color="auto" w:fill="FEFEFE"/>
        <w:jc w:val="both"/>
        <w:rPr>
          <w:rFonts w:asciiTheme="minorHAnsi" w:hAnsiTheme="minorHAnsi" w:cstheme="minorHAnsi"/>
          <w:b/>
          <w:bCs/>
          <w:color w:val="000000"/>
          <w:u w:val="single"/>
        </w:rPr>
      </w:pPr>
      <w:r w:rsidRPr="00CE68DE">
        <w:rPr>
          <w:rFonts w:asciiTheme="minorHAnsi" w:hAnsiTheme="minorHAnsi" w:cstheme="minorHAnsi"/>
          <w:b/>
          <w:bCs/>
          <w:color w:val="000000"/>
          <w:u w:val="single"/>
        </w:rPr>
        <w:t>Digitalisierung</w:t>
      </w:r>
    </w:p>
    <w:p w14:paraId="4D6396D2" w14:textId="0AB7C3FF" w:rsidR="00970163" w:rsidRPr="00CE68DE" w:rsidRDefault="00970163" w:rsidP="00CE68DE">
      <w:pPr>
        <w:pStyle w:val="StandardWeb"/>
        <w:shd w:val="clear" w:color="auto" w:fill="FEFEFE"/>
        <w:jc w:val="both"/>
        <w:rPr>
          <w:rFonts w:asciiTheme="minorHAnsi" w:hAnsiTheme="minorHAnsi" w:cstheme="minorHAnsi"/>
          <w:b/>
          <w:bCs/>
          <w:color w:val="000000"/>
        </w:rPr>
      </w:pPr>
      <w:r w:rsidRPr="00CE68DE">
        <w:rPr>
          <w:rFonts w:asciiTheme="minorHAnsi" w:hAnsiTheme="minorHAnsi" w:cstheme="minorHAnsi"/>
          <w:b/>
          <w:bCs/>
          <w:color w:val="000000"/>
        </w:rPr>
        <w:t>Technische Unterscheidung</w:t>
      </w:r>
    </w:p>
    <w:p w14:paraId="2DCBD1EC" w14:textId="6933E183" w:rsidR="00970163" w:rsidRPr="00CE68DE" w:rsidRDefault="00970163" w:rsidP="00CE68DE">
      <w:pPr>
        <w:pStyle w:val="StandardWeb"/>
        <w:shd w:val="clear" w:color="auto" w:fill="FEFEFE"/>
        <w:jc w:val="both"/>
        <w:rPr>
          <w:rFonts w:asciiTheme="minorHAnsi" w:hAnsiTheme="minorHAnsi" w:cstheme="minorHAnsi"/>
          <w:color w:val="000000"/>
        </w:rPr>
      </w:pPr>
      <w:r w:rsidRPr="00CE68DE">
        <w:rPr>
          <w:rFonts w:asciiTheme="minorHAnsi" w:hAnsiTheme="minorHAnsi" w:cstheme="minorHAnsi"/>
          <w:color w:val="000000"/>
        </w:rPr>
        <w:t>Digitalisierung bezeichnet neben einem technischen Verfahren den durch Digitaltechnik und Computer ausgelösten Umbruch, der seit Ausgang des 20. Jahrhunderts in vielen Ländern einen Wandel nahezu aller Lebensbereiche bewirkt und zu einem digital vernetzten Lebensstil führt. [1]</w:t>
      </w:r>
    </w:p>
    <w:p w14:paraId="7F410540" w14:textId="46E6CFB9" w:rsidR="00970163" w:rsidRPr="00CE68DE" w:rsidRDefault="00970163" w:rsidP="00CE68DE">
      <w:pPr>
        <w:pStyle w:val="StandardWeb"/>
        <w:shd w:val="clear" w:color="auto" w:fill="FEFEFE"/>
        <w:jc w:val="both"/>
        <w:rPr>
          <w:rFonts w:asciiTheme="minorHAnsi" w:hAnsiTheme="minorHAnsi" w:cstheme="minorHAnsi"/>
          <w:color w:val="000000"/>
        </w:rPr>
      </w:pPr>
      <w:r w:rsidRPr="00CE68DE">
        <w:rPr>
          <w:rFonts w:asciiTheme="minorHAnsi" w:hAnsiTheme="minorHAnsi" w:cstheme="minorHAnsi"/>
          <w:color w:val="000000"/>
        </w:rPr>
        <w:t xml:space="preserve">Beispiel: Händler können über das Web (und damit über das Internet) mit einem Onlineshop Menschen auf der ganzen Welt erreichen und nicht mehr nur noch die Laufkundschaft in ihrer Stadt. Einen Onlineshop aufzubauen ist außerdem viel einfacher, billiger und schneller </w:t>
      </w:r>
      <w:proofErr w:type="gramStart"/>
      <w:r w:rsidRPr="00CE68DE">
        <w:rPr>
          <w:rFonts w:asciiTheme="minorHAnsi" w:hAnsiTheme="minorHAnsi" w:cstheme="minorHAnsi"/>
          <w:color w:val="000000"/>
        </w:rPr>
        <w:t>möglich,</w:t>
      </w:r>
      <w:proofErr w:type="gramEnd"/>
      <w:r w:rsidRPr="00CE68DE">
        <w:rPr>
          <w:rFonts w:asciiTheme="minorHAnsi" w:hAnsiTheme="minorHAnsi" w:cstheme="minorHAnsi"/>
          <w:color w:val="000000"/>
        </w:rPr>
        <w:t xml:space="preserve"> als die Eröffnung eines Ladenlokals in einer Innenstadt. Die Konkurrenzsituation im Handel ändert sich also durch Digitalisierung sehr stark.</w:t>
      </w:r>
    </w:p>
    <w:p w14:paraId="0995C0B6" w14:textId="01E0D04A" w:rsidR="00970163" w:rsidRPr="00CE68DE" w:rsidRDefault="00970163" w:rsidP="00CE68DE">
      <w:pPr>
        <w:pStyle w:val="StandardWeb"/>
        <w:shd w:val="clear" w:color="auto" w:fill="FEFEFE"/>
        <w:jc w:val="both"/>
        <w:rPr>
          <w:rFonts w:asciiTheme="minorHAnsi" w:hAnsiTheme="minorHAnsi" w:cstheme="minorHAnsi"/>
          <w:color w:val="000000"/>
        </w:rPr>
      </w:pPr>
      <w:r w:rsidRPr="00CE68DE">
        <w:rPr>
          <w:rFonts w:asciiTheme="minorHAnsi" w:hAnsiTheme="minorHAnsi" w:cstheme="minorHAnsi"/>
          <w:color w:val="000000"/>
        </w:rPr>
        <w:t>Digitale Daten</w:t>
      </w:r>
    </w:p>
    <w:p w14:paraId="3D746E39" w14:textId="42E8E06E" w:rsidR="00970163" w:rsidRPr="00CE68DE" w:rsidRDefault="00970163" w:rsidP="00CE68DE">
      <w:pPr>
        <w:pStyle w:val="StandardWeb"/>
        <w:shd w:val="clear" w:color="auto" w:fill="FEFEFE"/>
        <w:jc w:val="both"/>
        <w:rPr>
          <w:rFonts w:asciiTheme="minorHAnsi" w:hAnsiTheme="minorHAnsi" w:cstheme="minorHAnsi"/>
          <w:color w:val="000000"/>
        </w:rPr>
      </w:pPr>
      <w:r w:rsidRPr="00CE68DE">
        <w:rPr>
          <w:rFonts w:asciiTheme="minorHAnsi" w:hAnsiTheme="minorHAnsi" w:cstheme="minorHAnsi"/>
          <w:color w:val="000000"/>
        </w:rPr>
        <w:t xml:space="preserve">Im technischen Sinne bedeutet Digitalisierung die Umwandlung von Informationen in ein digitales Format. Unsere Umwelt ist analog, was so viel wie stufenlos bedeutet. Ein Auto kann zum Beispiel mit unendlich vielen verschiedenen Geschwindigkeiten fahren. Ein gewöhnliches Tachometer in einem Auto zeigt die gemessene Geschwindigkeit mit einem Zeiger analog an. Würde man die Tachonadel sehr genau betrachten, könnte sie die unendlich vielen Geschwindigkeiten auch anzeigen, egal ob 50,5 </w:t>
      </w:r>
      <w:r w:rsidR="007E66A8">
        <w:rPr>
          <w:rFonts w:asciiTheme="minorHAnsi" w:hAnsiTheme="minorHAnsi" w:cstheme="minorHAnsi"/>
          <w:color w:val="000000"/>
        </w:rPr>
        <w:t>k</w:t>
      </w:r>
      <w:r w:rsidRPr="00CE68DE">
        <w:rPr>
          <w:rFonts w:asciiTheme="minorHAnsi" w:hAnsiTheme="minorHAnsi" w:cstheme="minorHAnsi"/>
          <w:color w:val="000000"/>
        </w:rPr>
        <w:t xml:space="preserve">m/h, </w:t>
      </w:r>
      <w:r w:rsidR="007E66A8">
        <w:rPr>
          <w:rFonts w:asciiTheme="minorHAnsi" w:hAnsiTheme="minorHAnsi" w:cstheme="minorHAnsi"/>
          <w:color w:val="000000"/>
        </w:rPr>
        <w:t>5</w:t>
      </w:r>
      <w:r w:rsidRPr="00CE68DE">
        <w:rPr>
          <w:rFonts w:asciiTheme="minorHAnsi" w:hAnsiTheme="minorHAnsi" w:cstheme="minorHAnsi"/>
          <w:color w:val="000000"/>
        </w:rPr>
        <w:t>0,5</w:t>
      </w:r>
      <w:r w:rsidR="007E66A8">
        <w:rPr>
          <w:rFonts w:asciiTheme="minorHAnsi" w:hAnsiTheme="minorHAnsi" w:cstheme="minorHAnsi"/>
          <w:color w:val="000000"/>
        </w:rPr>
        <w:t>4</w:t>
      </w:r>
      <w:r w:rsidRPr="00CE68DE">
        <w:rPr>
          <w:rFonts w:asciiTheme="minorHAnsi" w:hAnsiTheme="minorHAnsi" w:cstheme="minorHAnsi"/>
          <w:color w:val="000000"/>
        </w:rPr>
        <w:t xml:space="preserve"> </w:t>
      </w:r>
      <w:r w:rsidR="007E66A8">
        <w:rPr>
          <w:rFonts w:asciiTheme="minorHAnsi" w:hAnsiTheme="minorHAnsi" w:cstheme="minorHAnsi"/>
          <w:color w:val="000000"/>
        </w:rPr>
        <w:t>k</w:t>
      </w:r>
      <w:r w:rsidRPr="00CE68DE">
        <w:rPr>
          <w:rFonts w:asciiTheme="minorHAnsi" w:hAnsiTheme="minorHAnsi" w:cstheme="minorHAnsi"/>
          <w:color w:val="000000"/>
        </w:rPr>
        <w:t>m/h oder sogar 50,5</w:t>
      </w:r>
      <w:r w:rsidR="007E66A8">
        <w:rPr>
          <w:rFonts w:asciiTheme="minorHAnsi" w:hAnsiTheme="minorHAnsi" w:cstheme="minorHAnsi"/>
          <w:color w:val="000000"/>
        </w:rPr>
        <w:t>42</w:t>
      </w:r>
      <w:r w:rsidRPr="00CE68DE">
        <w:rPr>
          <w:rFonts w:asciiTheme="minorHAnsi" w:hAnsiTheme="minorHAnsi" w:cstheme="minorHAnsi"/>
          <w:color w:val="000000"/>
        </w:rPr>
        <w:t>5252555255 Km/h. Ein digitales Tachometer, das die Geschwindigkeit als Zahl anzeigt, hat dagegen immer eine festgelegte Genauigkeit, also klare Stufen. Das Tachometer zeigt hier nicht die genaue Geschwindigkeit an, sondern würde in den oben genannten Fällen z.B. immer auf 50,5 Km/h runden. [2]</w:t>
      </w:r>
    </w:p>
    <w:p w14:paraId="36B564BD" w14:textId="77777777" w:rsidR="00970163" w:rsidRPr="00CE68DE" w:rsidRDefault="00970163" w:rsidP="00CE68DE">
      <w:pPr>
        <w:pStyle w:val="StandardWeb"/>
        <w:shd w:val="clear" w:color="auto" w:fill="FEFEFE"/>
        <w:jc w:val="both"/>
        <w:rPr>
          <w:rFonts w:asciiTheme="minorHAnsi" w:hAnsiTheme="minorHAnsi" w:cstheme="minorHAnsi"/>
          <w:color w:val="000000"/>
        </w:rPr>
      </w:pPr>
      <w:r w:rsidRPr="00CE68DE">
        <w:rPr>
          <w:rFonts w:asciiTheme="minorHAnsi" w:hAnsiTheme="minorHAnsi" w:cstheme="minorHAnsi"/>
          <w:color w:val="000000"/>
        </w:rPr>
        <w:t>Diese Ungenauigkeit erscheint zunächst nachteilig zu sein. Tatsächlich ist damit aber ein großer Vorteil verbunden: Die festgelegte Genauigkeit geht nicht mehr verloren, egal wie oft die Daten kopiert oder transportiert werden.</w:t>
      </w:r>
    </w:p>
    <w:p w14:paraId="4C3B6529" w14:textId="77777777" w:rsidR="00FD3037" w:rsidRPr="00CE68DE" w:rsidRDefault="00FD3037" w:rsidP="00CE68DE">
      <w:pPr>
        <w:jc w:val="both"/>
        <w:rPr>
          <w:rFonts w:eastAsia="Times New Roman" w:cstheme="minorHAnsi"/>
          <w:b/>
          <w:bCs/>
          <w:color w:val="000000"/>
          <w:sz w:val="24"/>
          <w:szCs w:val="24"/>
          <w:lang w:eastAsia="de-DE"/>
        </w:rPr>
      </w:pPr>
      <w:r w:rsidRPr="00CE68DE">
        <w:rPr>
          <w:rFonts w:cstheme="minorHAnsi"/>
          <w:b/>
          <w:bCs/>
          <w:color w:val="000000"/>
          <w:sz w:val="24"/>
          <w:szCs w:val="24"/>
        </w:rPr>
        <w:br w:type="page"/>
      </w:r>
    </w:p>
    <w:p w14:paraId="28A34874" w14:textId="7C971CDE" w:rsidR="00970163" w:rsidRPr="00CE68DE" w:rsidRDefault="00970163" w:rsidP="00CE68DE">
      <w:pPr>
        <w:pStyle w:val="StandardWeb"/>
        <w:shd w:val="clear" w:color="auto" w:fill="FEFEFE"/>
        <w:jc w:val="both"/>
        <w:rPr>
          <w:rFonts w:asciiTheme="minorHAnsi" w:hAnsiTheme="minorHAnsi" w:cstheme="minorHAnsi"/>
          <w:b/>
          <w:bCs/>
          <w:color w:val="000000"/>
        </w:rPr>
      </w:pPr>
      <w:r w:rsidRPr="00CE68DE">
        <w:rPr>
          <w:rFonts w:asciiTheme="minorHAnsi" w:hAnsiTheme="minorHAnsi" w:cstheme="minorHAnsi"/>
          <w:b/>
          <w:bCs/>
          <w:color w:val="000000"/>
        </w:rPr>
        <w:lastRenderedPageBreak/>
        <w:t>Wirtschaftliche Veränderungen</w:t>
      </w:r>
    </w:p>
    <w:p w14:paraId="00B92A7D" w14:textId="2CCDCDFA" w:rsidR="00FD3037" w:rsidRDefault="00970163" w:rsidP="00CE68DE">
      <w:pPr>
        <w:pStyle w:val="StandardWeb"/>
        <w:shd w:val="clear" w:color="auto" w:fill="FEFEFE"/>
        <w:jc w:val="both"/>
        <w:rPr>
          <w:rFonts w:asciiTheme="minorHAnsi" w:hAnsiTheme="minorHAnsi" w:cstheme="minorHAnsi"/>
          <w:color w:val="000000"/>
        </w:rPr>
      </w:pPr>
      <w:r w:rsidRPr="00CE68DE">
        <w:rPr>
          <w:rFonts w:asciiTheme="minorHAnsi" w:hAnsiTheme="minorHAnsi" w:cstheme="minorHAnsi"/>
          <w:color w:val="000000"/>
        </w:rPr>
        <w:t>Digitale Güter</w:t>
      </w:r>
    </w:p>
    <w:p w14:paraId="04FE61E4" w14:textId="38A32CFB" w:rsidR="00477EDC" w:rsidRPr="00CE68DE" w:rsidRDefault="00477EDC" w:rsidP="00477EDC">
      <w:pPr>
        <w:pStyle w:val="StandardWeb"/>
        <w:shd w:val="clear" w:color="auto" w:fill="FEFEFE"/>
        <w:jc w:val="both"/>
        <w:rPr>
          <w:rFonts w:asciiTheme="minorHAnsi" w:hAnsiTheme="minorHAnsi" w:cstheme="minorHAnsi"/>
          <w:color w:val="000000"/>
        </w:rPr>
      </w:pPr>
      <w:r>
        <w:rPr>
          <w:rFonts w:asciiTheme="minorHAnsi" w:hAnsiTheme="minorHAnsi" w:cstheme="minorHAnsi"/>
          <w:color w:val="000000"/>
        </w:rPr>
        <w:t xml:space="preserve">Dieser technische Unterschied </w:t>
      </w:r>
      <w:r w:rsidR="00675F54">
        <w:rPr>
          <w:rFonts w:asciiTheme="minorHAnsi" w:hAnsiTheme="minorHAnsi" w:cstheme="minorHAnsi"/>
          <w:color w:val="000000"/>
        </w:rPr>
        <w:t xml:space="preserve">zwischen analogen und digitalen Daten </w:t>
      </w:r>
      <w:r w:rsidR="00D50C4A">
        <w:rPr>
          <w:rFonts w:asciiTheme="minorHAnsi" w:hAnsiTheme="minorHAnsi" w:cstheme="minorHAnsi"/>
          <w:color w:val="000000"/>
        </w:rPr>
        <w:t xml:space="preserve">hat </w:t>
      </w:r>
      <w:r w:rsidR="00974189">
        <w:rPr>
          <w:rFonts w:asciiTheme="minorHAnsi" w:hAnsiTheme="minorHAnsi" w:cstheme="minorHAnsi"/>
          <w:color w:val="000000"/>
        </w:rPr>
        <w:t>für</w:t>
      </w:r>
      <w:r w:rsidR="00D50C4A">
        <w:rPr>
          <w:rFonts w:asciiTheme="minorHAnsi" w:hAnsiTheme="minorHAnsi" w:cstheme="minorHAnsi"/>
          <w:color w:val="000000"/>
        </w:rPr>
        <w:t xml:space="preserve"> </w:t>
      </w:r>
      <w:r w:rsidR="001E204C">
        <w:rPr>
          <w:rFonts w:asciiTheme="minorHAnsi" w:hAnsiTheme="minorHAnsi" w:cstheme="minorHAnsi"/>
          <w:color w:val="000000"/>
        </w:rPr>
        <w:t>die</w:t>
      </w:r>
      <w:r w:rsidR="00D50C4A">
        <w:rPr>
          <w:rFonts w:asciiTheme="minorHAnsi" w:hAnsiTheme="minorHAnsi" w:cstheme="minorHAnsi"/>
          <w:color w:val="000000"/>
        </w:rPr>
        <w:t xml:space="preserve"> Nutzung digitaler Güter erhebliche Auswirkungen</w:t>
      </w:r>
      <w:r w:rsidR="00675F54">
        <w:rPr>
          <w:rFonts w:asciiTheme="minorHAnsi" w:hAnsiTheme="minorHAnsi" w:cstheme="minorHAnsi"/>
          <w:color w:val="000000"/>
        </w:rPr>
        <w:t xml:space="preserve">: </w:t>
      </w:r>
      <w:r w:rsidRPr="00CE68DE">
        <w:rPr>
          <w:rFonts w:asciiTheme="minorHAnsi" w:hAnsiTheme="minorHAnsi" w:cstheme="minorHAnsi"/>
          <w:color w:val="000000"/>
        </w:rPr>
        <w:t xml:space="preserve">Als </w:t>
      </w:r>
      <w:r w:rsidR="00675F54">
        <w:rPr>
          <w:rFonts w:asciiTheme="minorHAnsi" w:hAnsiTheme="minorHAnsi" w:cstheme="minorHAnsi"/>
          <w:color w:val="000000"/>
        </w:rPr>
        <w:t xml:space="preserve">zum Beispiel </w:t>
      </w:r>
      <w:r w:rsidRPr="00CE68DE">
        <w:rPr>
          <w:rFonts w:asciiTheme="minorHAnsi" w:hAnsiTheme="minorHAnsi" w:cstheme="minorHAnsi"/>
          <w:color w:val="000000"/>
        </w:rPr>
        <w:t>Musik digitalisiert wurde, konnte sie plötzlich beliebig oft kopiert und über das Internet weitergegeben werden. Die Art und Weise, wie wir Musik kaufen und hören, hat sich seitdem sehr stark verändert. [3]</w:t>
      </w:r>
      <w:r w:rsidR="00DE57C4">
        <w:rPr>
          <w:rFonts w:asciiTheme="minorHAnsi" w:hAnsiTheme="minorHAnsi" w:cstheme="minorHAnsi"/>
          <w:color w:val="000000"/>
        </w:rPr>
        <w:t xml:space="preserve"> </w:t>
      </w:r>
      <w:r w:rsidR="006833B4">
        <w:rPr>
          <w:rFonts w:asciiTheme="minorHAnsi" w:hAnsiTheme="minorHAnsi" w:cstheme="minorHAnsi"/>
          <w:color w:val="000000"/>
        </w:rPr>
        <w:t xml:space="preserve">Nachfolgend werden weitere wichtige Eigenschaften </w:t>
      </w:r>
      <w:r w:rsidR="00872D07">
        <w:rPr>
          <w:rFonts w:asciiTheme="minorHAnsi" w:hAnsiTheme="minorHAnsi" w:cstheme="minorHAnsi"/>
          <w:color w:val="000000"/>
        </w:rPr>
        <w:t>erläutert.</w:t>
      </w:r>
    </w:p>
    <w:tbl>
      <w:tblPr>
        <w:tblW w:w="0" w:type="auto"/>
        <w:tblCellSpacing w:w="5" w:type="dxa"/>
        <w:tblBorders>
          <w:top w:val="outset" w:sz="6" w:space="0" w:color="auto"/>
          <w:left w:val="outset" w:sz="6" w:space="0" w:color="auto"/>
          <w:bottom w:val="outset" w:sz="6" w:space="0" w:color="auto"/>
          <w:right w:val="outset" w:sz="6" w:space="0" w:color="auto"/>
        </w:tblBorders>
        <w:shd w:val="clear" w:color="auto" w:fill="FEFEFE"/>
        <w:tblCellMar>
          <w:top w:w="10" w:type="dxa"/>
          <w:left w:w="10" w:type="dxa"/>
          <w:bottom w:w="10" w:type="dxa"/>
          <w:right w:w="10" w:type="dxa"/>
        </w:tblCellMar>
        <w:tblLook w:val="04A0" w:firstRow="1" w:lastRow="0" w:firstColumn="1" w:lastColumn="0" w:noHBand="0" w:noVBand="1"/>
      </w:tblPr>
      <w:tblGrid>
        <w:gridCol w:w="2699"/>
        <w:gridCol w:w="6357"/>
      </w:tblGrid>
      <w:tr w:rsidR="00970163" w:rsidRPr="00CE68DE" w14:paraId="0AFB4C18" w14:textId="77777777" w:rsidTr="00970163">
        <w:trPr>
          <w:tblHeader/>
          <w:tblCellSpacing w:w="5" w:type="dxa"/>
        </w:trPr>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14:paraId="04ACE519" w14:textId="77777777" w:rsidR="00970163" w:rsidRPr="00CE68DE" w:rsidRDefault="00970163" w:rsidP="00CE68DE">
            <w:pPr>
              <w:spacing w:after="0" w:line="240" w:lineRule="auto"/>
              <w:jc w:val="both"/>
              <w:rPr>
                <w:rFonts w:eastAsia="Times New Roman" w:cstheme="minorHAnsi"/>
                <w:b/>
                <w:bCs/>
                <w:color w:val="000000"/>
                <w:sz w:val="24"/>
                <w:szCs w:val="24"/>
                <w:lang w:eastAsia="de-DE"/>
              </w:rPr>
            </w:pPr>
            <w:r w:rsidRPr="00CE68DE">
              <w:rPr>
                <w:rFonts w:eastAsia="Times New Roman" w:cstheme="minorHAnsi"/>
                <w:b/>
                <w:bCs/>
                <w:color w:val="000000"/>
                <w:sz w:val="24"/>
                <w:szCs w:val="24"/>
                <w:lang w:eastAsia="de-DE"/>
              </w:rPr>
              <w:t>Eigenschaft</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14:paraId="77DD971E" w14:textId="77777777" w:rsidR="00970163" w:rsidRPr="00CE68DE" w:rsidRDefault="00970163" w:rsidP="00CE68DE">
            <w:pPr>
              <w:spacing w:after="0" w:line="240" w:lineRule="auto"/>
              <w:jc w:val="both"/>
              <w:rPr>
                <w:rFonts w:eastAsia="Times New Roman" w:cstheme="minorHAnsi"/>
                <w:b/>
                <w:bCs/>
                <w:color w:val="000000"/>
                <w:sz w:val="24"/>
                <w:szCs w:val="24"/>
                <w:lang w:eastAsia="de-DE"/>
              </w:rPr>
            </w:pPr>
            <w:r w:rsidRPr="00CE68DE">
              <w:rPr>
                <w:rFonts w:eastAsia="Times New Roman" w:cstheme="minorHAnsi"/>
                <w:b/>
                <w:bCs/>
                <w:color w:val="000000"/>
                <w:sz w:val="24"/>
                <w:szCs w:val="24"/>
                <w:lang w:eastAsia="de-DE"/>
              </w:rPr>
              <w:t>Erläuterung</w:t>
            </w:r>
          </w:p>
        </w:tc>
      </w:tr>
      <w:tr w:rsidR="00970163" w:rsidRPr="00CE68DE" w14:paraId="7E29B830" w14:textId="77777777" w:rsidTr="00970163">
        <w:trPr>
          <w:tblCellSpacing w:w="5" w:type="dxa"/>
        </w:trPr>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14:paraId="65A2E14D" w14:textId="77777777" w:rsidR="00970163" w:rsidRPr="00CE68DE" w:rsidRDefault="00970163" w:rsidP="00CE68DE">
            <w:pPr>
              <w:spacing w:after="0" w:line="240" w:lineRule="auto"/>
              <w:jc w:val="both"/>
              <w:rPr>
                <w:rFonts w:eastAsia="Times New Roman" w:cstheme="minorHAnsi"/>
                <w:color w:val="000000"/>
                <w:sz w:val="24"/>
                <w:szCs w:val="24"/>
                <w:lang w:eastAsia="de-DE"/>
              </w:rPr>
            </w:pPr>
            <w:r w:rsidRPr="00CE68DE">
              <w:rPr>
                <w:rFonts w:eastAsia="Times New Roman" w:cstheme="minorHAnsi"/>
                <w:color w:val="000000"/>
                <w:sz w:val="24"/>
                <w:szCs w:val="24"/>
                <w:lang w:eastAsia="de-DE"/>
              </w:rPr>
              <w:t>Eingeschränkte Wahrnehmbarkeit</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14:paraId="34AA23BC" w14:textId="77777777" w:rsidR="00970163" w:rsidRPr="00CE68DE" w:rsidRDefault="00970163" w:rsidP="00CE68DE">
            <w:pPr>
              <w:spacing w:after="0" w:line="240" w:lineRule="auto"/>
              <w:rPr>
                <w:rFonts w:eastAsia="Times New Roman" w:cstheme="minorHAnsi"/>
                <w:color w:val="000000"/>
                <w:sz w:val="24"/>
                <w:szCs w:val="24"/>
                <w:lang w:eastAsia="de-DE"/>
              </w:rPr>
            </w:pPr>
            <w:r w:rsidRPr="00CE68DE">
              <w:rPr>
                <w:rFonts w:eastAsia="Times New Roman" w:cstheme="minorHAnsi"/>
                <w:color w:val="000000"/>
                <w:sz w:val="24"/>
                <w:szCs w:val="24"/>
                <w:lang w:eastAsia="de-DE"/>
              </w:rPr>
              <w:t>Digitale Güter können nur über zwei Sinne (Sehen und Hören) wahrgenommen werden.</w:t>
            </w:r>
          </w:p>
        </w:tc>
      </w:tr>
      <w:tr w:rsidR="00970163" w:rsidRPr="00CE68DE" w14:paraId="16ED97E7" w14:textId="77777777" w:rsidTr="00970163">
        <w:trPr>
          <w:tblCellSpacing w:w="5" w:type="dxa"/>
        </w:trPr>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14:paraId="218C01ED" w14:textId="77777777" w:rsidR="00970163" w:rsidRPr="00CE68DE" w:rsidRDefault="00970163" w:rsidP="00CE68DE">
            <w:pPr>
              <w:spacing w:after="0" w:line="240" w:lineRule="auto"/>
              <w:jc w:val="both"/>
              <w:rPr>
                <w:rFonts w:eastAsia="Times New Roman" w:cstheme="minorHAnsi"/>
                <w:color w:val="000000"/>
                <w:sz w:val="24"/>
                <w:szCs w:val="24"/>
                <w:lang w:eastAsia="de-DE"/>
              </w:rPr>
            </w:pPr>
            <w:r w:rsidRPr="00CE68DE">
              <w:rPr>
                <w:rFonts w:eastAsia="Times New Roman" w:cstheme="minorHAnsi"/>
                <w:color w:val="000000"/>
                <w:sz w:val="24"/>
                <w:szCs w:val="24"/>
                <w:lang w:eastAsia="de-DE"/>
              </w:rPr>
              <w:t>Nicht-Abnutzbarkeit</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14:paraId="13329793" w14:textId="77777777" w:rsidR="00970163" w:rsidRPr="00CE68DE" w:rsidRDefault="00970163" w:rsidP="00CE68DE">
            <w:pPr>
              <w:spacing w:after="0" w:line="240" w:lineRule="auto"/>
              <w:rPr>
                <w:rFonts w:eastAsia="Times New Roman" w:cstheme="minorHAnsi"/>
                <w:color w:val="000000"/>
                <w:sz w:val="24"/>
                <w:szCs w:val="24"/>
                <w:lang w:eastAsia="de-DE"/>
              </w:rPr>
            </w:pPr>
            <w:r w:rsidRPr="00CE68DE">
              <w:rPr>
                <w:rFonts w:eastAsia="Times New Roman" w:cstheme="minorHAnsi"/>
                <w:color w:val="000000"/>
                <w:sz w:val="24"/>
                <w:szCs w:val="24"/>
                <w:lang w:eastAsia="de-DE"/>
              </w:rPr>
              <w:t>Digitale Güter unterliegen keinerlei Abnutzung; die Unterscheidung zwischen neuem und altem Gut entfällt.</w:t>
            </w:r>
          </w:p>
        </w:tc>
      </w:tr>
      <w:tr w:rsidR="00970163" w:rsidRPr="00CE68DE" w14:paraId="53686678" w14:textId="77777777" w:rsidTr="00970163">
        <w:trPr>
          <w:tblCellSpacing w:w="5" w:type="dxa"/>
        </w:trPr>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14:paraId="33E946EB" w14:textId="77777777" w:rsidR="00970163" w:rsidRPr="00CE68DE" w:rsidRDefault="00970163" w:rsidP="00CE68DE">
            <w:pPr>
              <w:spacing w:after="0" w:line="240" w:lineRule="auto"/>
              <w:jc w:val="both"/>
              <w:rPr>
                <w:rFonts w:eastAsia="Times New Roman" w:cstheme="minorHAnsi"/>
                <w:color w:val="000000"/>
                <w:sz w:val="24"/>
                <w:szCs w:val="24"/>
                <w:lang w:eastAsia="de-DE"/>
              </w:rPr>
            </w:pPr>
            <w:r w:rsidRPr="00CE68DE">
              <w:rPr>
                <w:rFonts w:eastAsia="Times New Roman" w:cstheme="minorHAnsi"/>
                <w:color w:val="000000"/>
                <w:sz w:val="24"/>
                <w:szCs w:val="24"/>
                <w:lang w:eastAsia="de-DE"/>
              </w:rPr>
              <w:t>Einfache Reproduzierbarkeit</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14:paraId="17528296" w14:textId="77777777" w:rsidR="00970163" w:rsidRPr="00CE68DE" w:rsidRDefault="00970163" w:rsidP="00CE68DE">
            <w:pPr>
              <w:spacing w:after="0" w:line="240" w:lineRule="auto"/>
              <w:rPr>
                <w:rFonts w:eastAsia="Times New Roman" w:cstheme="minorHAnsi"/>
                <w:color w:val="000000"/>
                <w:sz w:val="24"/>
                <w:szCs w:val="24"/>
                <w:lang w:eastAsia="de-DE"/>
              </w:rPr>
            </w:pPr>
            <w:r w:rsidRPr="00CE68DE">
              <w:rPr>
                <w:rFonts w:eastAsia="Times New Roman" w:cstheme="minorHAnsi"/>
                <w:color w:val="000000"/>
                <w:sz w:val="24"/>
                <w:szCs w:val="24"/>
                <w:lang w:eastAsia="de-DE"/>
              </w:rPr>
              <w:t>Digitale Güter werden bei Weitergabe vermehrt, nicht aufgeteilt.</w:t>
            </w:r>
          </w:p>
        </w:tc>
      </w:tr>
      <w:tr w:rsidR="00970163" w:rsidRPr="00CE68DE" w14:paraId="17E2BF64" w14:textId="77777777" w:rsidTr="00970163">
        <w:trPr>
          <w:tblCellSpacing w:w="5" w:type="dxa"/>
        </w:trPr>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14:paraId="672FE95A" w14:textId="77777777" w:rsidR="00970163" w:rsidRPr="00CE68DE" w:rsidRDefault="00970163" w:rsidP="00CE68DE">
            <w:pPr>
              <w:spacing w:after="0" w:line="240" w:lineRule="auto"/>
              <w:jc w:val="both"/>
              <w:rPr>
                <w:rFonts w:eastAsia="Times New Roman" w:cstheme="minorHAnsi"/>
                <w:color w:val="000000"/>
                <w:sz w:val="24"/>
                <w:szCs w:val="24"/>
                <w:lang w:eastAsia="de-DE"/>
              </w:rPr>
            </w:pPr>
            <w:r w:rsidRPr="00CE68DE">
              <w:rPr>
                <w:rFonts w:eastAsia="Times New Roman" w:cstheme="minorHAnsi"/>
                <w:color w:val="000000"/>
                <w:sz w:val="24"/>
                <w:szCs w:val="24"/>
                <w:lang w:eastAsia="de-DE"/>
              </w:rPr>
              <w:t>Einfache Veränderbarkeit</w:t>
            </w:r>
          </w:p>
        </w:tc>
        <w:tc>
          <w:tcPr>
            <w:tcW w:w="0" w:type="auto"/>
            <w:tcBorders>
              <w:top w:val="outset" w:sz="6" w:space="0" w:color="auto"/>
              <w:left w:val="outset" w:sz="6" w:space="0" w:color="auto"/>
              <w:bottom w:val="outset" w:sz="6" w:space="0" w:color="auto"/>
              <w:right w:val="outset" w:sz="6" w:space="0" w:color="auto"/>
            </w:tcBorders>
            <w:shd w:val="clear" w:color="auto" w:fill="FEFEFE"/>
            <w:vAlign w:val="center"/>
            <w:hideMark/>
          </w:tcPr>
          <w:p w14:paraId="341800C8" w14:textId="77777777" w:rsidR="00970163" w:rsidRPr="00CE68DE" w:rsidRDefault="00970163" w:rsidP="00CE68DE">
            <w:pPr>
              <w:spacing w:after="0" w:line="240" w:lineRule="auto"/>
              <w:rPr>
                <w:rFonts w:eastAsia="Times New Roman" w:cstheme="minorHAnsi"/>
                <w:color w:val="000000"/>
                <w:sz w:val="24"/>
                <w:szCs w:val="24"/>
                <w:lang w:eastAsia="de-DE"/>
              </w:rPr>
            </w:pPr>
            <w:r w:rsidRPr="00CE68DE">
              <w:rPr>
                <w:rFonts w:eastAsia="Times New Roman" w:cstheme="minorHAnsi"/>
                <w:color w:val="000000"/>
                <w:sz w:val="24"/>
                <w:szCs w:val="24"/>
                <w:lang w:eastAsia="de-DE"/>
              </w:rPr>
              <w:t>Digitale Güter können ohne großen Aufwand in Produktvarianten überführt und angeboten werden.</w:t>
            </w:r>
          </w:p>
        </w:tc>
      </w:tr>
    </w:tbl>
    <w:p w14:paraId="561F82A2" w14:textId="71382A98" w:rsidR="00970163" w:rsidRPr="00CE68DE" w:rsidRDefault="00970163" w:rsidP="00CE68DE">
      <w:pPr>
        <w:pStyle w:val="StandardWeb"/>
        <w:shd w:val="clear" w:color="auto" w:fill="FEFEFE"/>
        <w:jc w:val="both"/>
        <w:rPr>
          <w:rFonts w:asciiTheme="minorHAnsi" w:hAnsiTheme="minorHAnsi" w:cstheme="minorHAnsi"/>
          <w:color w:val="000000"/>
        </w:rPr>
      </w:pPr>
      <w:r w:rsidRPr="00CE68DE">
        <w:rPr>
          <w:rFonts w:asciiTheme="minorHAnsi" w:hAnsiTheme="minorHAnsi" w:cstheme="minorHAnsi"/>
          <w:color w:val="000000"/>
        </w:rPr>
        <w:t>Kostenfunktionen</w:t>
      </w:r>
    </w:p>
    <w:p w14:paraId="56BC569E" w14:textId="26A2E312" w:rsidR="00970163" w:rsidRPr="00CE68DE" w:rsidRDefault="00004FF2" w:rsidP="00CE68DE">
      <w:pPr>
        <w:pStyle w:val="StandardWeb"/>
        <w:shd w:val="clear" w:color="auto" w:fill="FEFEFE"/>
        <w:jc w:val="both"/>
        <w:rPr>
          <w:rFonts w:asciiTheme="minorHAnsi" w:hAnsiTheme="minorHAnsi" w:cstheme="minorHAnsi"/>
          <w:color w:val="000000"/>
        </w:rPr>
      </w:pPr>
      <w:r w:rsidRPr="00004FF2">
        <w:rPr>
          <w:rFonts w:asciiTheme="minorHAnsi" w:hAnsiTheme="minorHAnsi" w:cstheme="minorHAnsi"/>
          <w:color w:val="000000"/>
        </w:rPr>
        <w:t>Wirtschaftlich ebenfalls von großer Bedeutung ist, dass physische und digitale Güter unterschiedliche Kostenfunktionen besitzen</w:t>
      </w:r>
      <w:r w:rsidR="00970163" w:rsidRPr="00CE68DE">
        <w:rPr>
          <w:rFonts w:asciiTheme="minorHAnsi" w:hAnsiTheme="minorHAnsi" w:cstheme="minorHAnsi"/>
          <w:color w:val="000000"/>
        </w:rPr>
        <w:t>. Bei einem Fahrrad handelt es sich zum Beispiel um ein klassisches, physisches Gut. In der Produktion entstehen einerseits Fixkosten zum Beispiel für Forschung und Entwicklung sowie zur Anschaffung der eingesetzten Maschinen. Zudem verursacht die Herstellung eines jeden Fahrrads variable Kosten unter anderem für Rohstoffe, die Maschinennutzung und das Fertigungspersonal.</w:t>
      </w:r>
    </w:p>
    <w:p w14:paraId="1253D427" w14:textId="77777777" w:rsidR="00970163" w:rsidRPr="00CE68DE" w:rsidRDefault="00970163" w:rsidP="00CE68DE">
      <w:pPr>
        <w:pStyle w:val="StandardWeb"/>
        <w:shd w:val="clear" w:color="auto" w:fill="FEFEFE"/>
        <w:jc w:val="both"/>
        <w:rPr>
          <w:rFonts w:asciiTheme="minorHAnsi" w:hAnsiTheme="minorHAnsi" w:cstheme="minorHAnsi"/>
          <w:color w:val="000000"/>
        </w:rPr>
      </w:pPr>
      <w:r w:rsidRPr="00CE68DE">
        <w:rPr>
          <w:rFonts w:asciiTheme="minorHAnsi" w:hAnsiTheme="minorHAnsi" w:cstheme="minorHAnsi"/>
          <w:color w:val="000000"/>
        </w:rPr>
        <w:t>Als Beispiel für die Produktion eines digitalen Gutes stelle man sich die Produktion einer App für das Handy vor: Der Entwurf und die Programmierung sind mit hohen Kosten verbunden. Für die Vervielfältigung und den Vertrieb der fertigen App (z. B. den Download aus einem App-Store) fallen keine oder nur geringe zusätzliche (variable) Kosten an.</w:t>
      </w:r>
    </w:p>
    <w:p w14:paraId="12C709CC" w14:textId="14A311C4" w:rsidR="00970163" w:rsidRPr="00CE68DE" w:rsidRDefault="00970163" w:rsidP="00CE68DE">
      <w:pPr>
        <w:pStyle w:val="StandardWeb"/>
        <w:shd w:val="clear" w:color="auto" w:fill="FEFEFE"/>
        <w:jc w:val="both"/>
        <w:rPr>
          <w:rFonts w:asciiTheme="minorHAnsi" w:hAnsiTheme="minorHAnsi" w:cstheme="minorHAnsi"/>
          <w:color w:val="000000"/>
        </w:rPr>
      </w:pPr>
      <w:r w:rsidRPr="00CE68DE">
        <w:rPr>
          <w:rFonts w:asciiTheme="minorHAnsi" w:hAnsiTheme="minorHAnsi" w:cstheme="minorHAnsi"/>
          <w:noProof/>
        </w:rPr>
        <w:drawing>
          <wp:inline distT="0" distB="0" distL="0" distR="0" wp14:anchorId="715F79FA" wp14:editId="492B13CA">
            <wp:extent cx="5760720" cy="2579370"/>
            <wp:effectExtent l="0" t="0" r="0" b="0"/>
            <wp:docPr id="1" name="Grafik 1" descr="Kostenfunktionen digitaler Gü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stenfunktionen digitaler Güt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2579370"/>
                    </a:xfrm>
                    <a:prstGeom prst="rect">
                      <a:avLst/>
                    </a:prstGeom>
                    <a:noFill/>
                    <a:ln>
                      <a:noFill/>
                    </a:ln>
                  </pic:spPr>
                </pic:pic>
              </a:graphicData>
            </a:graphic>
          </wp:inline>
        </w:drawing>
      </w:r>
    </w:p>
    <w:p w14:paraId="4EED3676" w14:textId="072B1571" w:rsidR="00970163" w:rsidRPr="00CE68DE" w:rsidRDefault="00970163" w:rsidP="00CE68DE">
      <w:pPr>
        <w:pStyle w:val="StandardWeb"/>
        <w:shd w:val="clear" w:color="auto" w:fill="FEFEFE"/>
        <w:jc w:val="both"/>
        <w:rPr>
          <w:rFonts w:asciiTheme="minorHAnsi" w:hAnsiTheme="minorHAnsi" w:cstheme="minorHAnsi"/>
          <w:b/>
          <w:bCs/>
          <w:color w:val="000000"/>
        </w:rPr>
      </w:pPr>
      <w:r w:rsidRPr="00CE68DE">
        <w:rPr>
          <w:rFonts w:asciiTheme="minorHAnsi" w:hAnsiTheme="minorHAnsi" w:cstheme="minorHAnsi"/>
          <w:b/>
          <w:bCs/>
          <w:color w:val="000000"/>
        </w:rPr>
        <w:lastRenderedPageBreak/>
        <w:t>Gesellschaftliche Veränderungen</w:t>
      </w:r>
    </w:p>
    <w:p w14:paraId="77D80C0C" w14:textId="0FDF38D7" w:rsidR="00970163" w:rsidRPr="00CE68DE" w:rsidRDefault="00970163" w:rsidP="00CE68DE">
      <w:pPr>
        <w:pStyle w:val="StandardWeb"/>
        <w:shd w:val="clear" w:color="auto" w:fill="FEFEFE"/>
        <w:jc w:val="both"/>
        <w:rPr>
          <w:rFonts w:asciiTheme="minorHAnsi" w:hAnsiTheme="minorHAnsi" w:cstheme="minorHAnsi"/>
          <w:color w:val="000000"/>
        </w:rPr>
      </w:pPr>
      <w:r w:rsidRPr="00CE68DE">
        <w:rPr>
          <w:rFonts w:asciiTheme="minorHAnsi" w:hAnsiTheme="minorHAnsi" w:cstheme="minorHAnsi"/>
          <w:color w:val="000000"/>
        </w:rPr>
        <w:t>Ist die Digitalisierung eine Chance oder eine Bedrohung?</w:t>
      </w:r>
    </w:p>
    <w:p w14:paraId="01943DBE" w14:textId="5A9FB36F" w:rsidR="00970163" w:rsidRPr="00CE68DE" w:rsidRDefault="00970163" w:rsidP="00CE68DE">
      <w:pPr>
        <w:pStyle w:val="StandardWeb"/>
        <w:shd w:val="clear" w:color="auto" w:fill="FEFEFE"/>
        <w:jc w:val="both"/>
        <w:rPr>
          <w:rFonts w:asciiTheme="minorHAnsi" w:hAnsiTheme="minorHAnsi" w:cstheme="minorHAnsi"/>
          <w:b/>
          <w:bCs/>
          <w:color w:val="000000"/>
        </w:rPr>
      </w:pPr>
      <w:r w:rsidRPr="00CE68DE">
        <w:rPr>
          <w:rFonts w:asciiTheme="minorHAnsi" w:hAnsiTheme="minorHAnsi" w:cstheme="minorHAnsi"/>
          <w:b/>
          <w:bCs/>
          <w:color w:val="000000"/>
        </w:rPr>
        <w:t>Historischer Vergleich</w:t>
      </w:r>
    </w:p>
    <w:p w14:paraId="57F247AC" w14:textId="3B64907F" w:rsidR="00970163" w:rsidRPr="00CE68DE" w:rsidRDefault="00FD3037" w:rsidP="00CE68DE">
      <w:pPr>
        <w:pStyle w:val="StandardWeb"/>
        <w:shd w:val="clear" w:color="auto" w:fill="FEFEFE"/>
        <w:jc w:val="both"/>
        <w:rPr>
          <w:rFonts w:asciiTheme="minorHAnsi" w:hAnsiTheme="minorHAnsi" w:cstheme="minorHAnsi"/>
          <w:color w:val="000000"/>
          <w:shd w:val="clear" w:color="auto" w:fill="FEFEFE"/>
        </w:rPr>
      </w:pPr>
      <w:r w:rsidRPr="00CE68DE">
        <w:rPr>
          <w:rFonts w:asciiTheme="minorHAnsi" w:hAnsiTheme="minorHAnsi" w:cstheme="minorHAnsi"/>
          <w:color w:val="000000"/>
          <w:shd w:val="clear" w:color="auto" w:fill="FEFEFE"/>
        </w:rPr>
        <w:t>Der russischen Wirtschaftswissenschaftler Nikolai D. Kondratieff beschrieb im Jahre 1926 erstmalig in langen Wellen verlaufenden Schwankungen der Weltkonjunktur. Diese langfristigen Konjunkturbewegungen werden dabei in Zeitabschnitte von etwa 50 bis 60 Jahren eingeteilt. Am Beginn jedes langfristigen Wirtschaftsaufschwungs steht dabei, eine neue, umwälzende Technik, die ti</w:t>
      </w:r>
      <w:r w:rsidR="007C3382">
        <w:rPr>
          <w:rFonts w:asciiTheme="minorHAnsi" w:hAnsiTheme="minorHAnsi" w:cstheme="minorHAnsi"/>
          <w:color w:val="000000"/>
          <w:shd w:val="clear" w:color="auto" w:fill="FEFEFE"/>
        </w:rPr>
        <w:t>ef</w:t>
      </w:r>
      <w:r w:rsidRPr="00CE68DE">
        <w:rPr>
          <w:rFonts w:asciiTheme="minorHAnsi" w:hAnsiTheme="minorHAnsi" w:cstheme="minorHAnsi"/>
          <w:color w:val="000000"/>
          <w:shd w:val="clear" w:color="auto" w:fill="FEFEFE"/>
        </w:rPr>
        <w:t>greifende Veränderungen in der Wirtschaft bewirkt.</w:t>
      </w:r>
    </w:p>
    <w:p w14:paraId="692B08DE" w14:textId="05B36050" w:rsidR="00FD3037" w:rsidRPr="00CE68DE" w:rsidRDefault="00FD3037" w:rsidP="00CE68DE">
      <w:pPr>
        <w:pStyle w:val="StandardWeb"/>
        <w:shd w:val="clear" w:color="auto" w:fill="FEFEFE"/>
        <w:jc w:val="both"/>
        <w:rPr>
          <w:rFonts w:asciiTheme="minorHAnsi" w:hAnsiTheme="minorHAnsi" w:cstheme="minorHAnsi"/>
          <w:color w:val="000000"/>
        </w:rPr>
      </w:pPr>
      <w:r w:rsidRPr="00CE68DE">
        <w:rPr>
          <w:rFonts w:asciiTheme="minorHAnsi" w:hAnsiTheme="minorHAnsi" w:cstheme="minorHAnsi"/>
          <w:noProof/>
        </w:rPr>
        <w:drawing>
          <wp:inline distT="0" distB="0" distL="0" distR="0" wp14:anchorId="69D59CFB" wp14:editId="17C1ED25">
            <wp:extent cx="5760720" cy="1795780"/>
            <wp:effectExtent l="0" t="0" r="0" b="0"/>
            <wp:docPr id="2" name="Grafik 2" descr="Darstellung der Kondratieff-Zyk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rstellung der Kondratieff-Zykl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795780"/>
                    </a:xfrm>
                    <a:prstGeom prst="rect">
                      <a:avLst/>
                    </a:prstGeom>
                    <a:noFill/>
                    <a:ln>
                      <a:noFill/>
                    </a:ln>
                  </pic:spPr>
                </pic:pic>
              </a:graphicData>
            </a:graphic>
          </wp:inline>
        </w:drawing>
      </w:r>
    </w:p>
    <w:p w14:paraId="01FB2CC1" w14:textId="77777777" w:rsidR="00CE68DE" w:rsidRDefault="006615D7" w:rsidP="00CE68DE">
      <w:pPr>
        <w:pStyle w:val="StandardWeb"/>
        <w:shd w:val="clear" w:color="auto" w:fill="FEFEFE"/>
        <w:contextualSpacing/>
        <w:jc w:val="both"/>
        <w:rPr>
          <w:rFonts w:asciiTheme="minorHAnsi" w:hAnsiTheme="minorHAnsi" w:cstheme="minorHAnsi"/>
          <w:color w:val="000000"/>
        </w:rPr>
      </w:pPr>
      <w:r w:rsidRPr="00CE68DE">
        <w:rPr>
          <w:rFonts w:asciiTheme="minorHAnsi" w:hAnsiTheme="minorHAnsi" w:cstheme="minorHAnsi"/>
          <w:color w:val="000000"/>
        </w:rPr>
        <w:t>Dampfmaschine, Baumwolle</w:t>
      </w:r>
    </w:p>
    <w:p w14:paraId="190A6B94" w14:textId="733D352F" w:rsidR="006615D7" w:rsidRPr="00CE68DE" w:rsidRDefault="006615D7" w:rsidP="00CE68DE">
      <w:pPr>
        <w:pStyle w:val="StandardWeb"/>
        <w:shd w:val="clear" w:color="auto" w:fill="FEFEFE"/>
        <w:contextualSpacing/>
        <w:jc w:val="both"/>
        <w:rPr>
          <w:rFonts w:asciiTheme="minorHAnsi" w:hAnsiTheme="minorHAnsi" w:cstheme="minorHAnsi"/>
          <w:color w:val="000000"/>
        </w:rPr>
      </w:pPr>
      <w:r w:rsidRPr="00CE68DE">
        <w:rPr>
          <w:rFonts w:asciiTheme="minorHAnsi" w:hAnsiTheme="minorHAnsi" w:cstheme="minorHAnsi"/>
          <w:color w:val="000000"/>
        </w:rPr>
        <w:t>Die erste lange Welle von 1787 bis 1842 wurde danach durch die Erfindung der Dampf</w:t>
      </w:r>
      <w:r w:rsidR="00CE68DE">
        <w:rPr>
          <w:rFonts w:asciiTheme="minorHAnsi" w:hAnsiTheme="minorHAnsi" w:cstheme="minorHAnsi"/>
          <w:color w:val="000000"/>
        </w:rPr>
        <w:softHyphen/>
      </w:r>
      <w:r w:rsidRPr="00CE68DE">
        <w:rPr>
          <w:rFonts w:asciiTheme="minorHAnsi" w:hAnsiTheme="minorHAnsi" w:cstheme="minorHAnsi"/>
          <w:color w:val="000000"/>
        </w:rPr>
        <w:t>maschine ausgelöst und war besonders durch die industrielle Revolution gekenn</w:t>
      </w:r>
      <w:r w:rsidR="00CE68DE">
        <w:rPr>
          <w:rFonts w:asciiTheme="minorHAnsi" w:hAnsiTheme="minorHAnsi" w:cstheme="minorHAnsi"/>
          <w:color w:val="000000"/>
        </w:rPr>
        <w:softHyphen/>
      </w:r>
      <w:r w:rsidRPr="00CE68DE">
        <w:rPr>
          <w:rFonts w:asciiTheme="minorHAnsi" w:hAnsiTheme="minorHAnsi" w:cstheme="minorHAnsi"/>
          <w:color w:val="000000"/>
        </w:rPr>
        <w:t>zeichnet.</w:t>
      </w:r>
    </w:p>
    <w:p w14:paraId="54FA423E" w14:textId="77777777" w:rsidR="00CE68DE" w:rsidRDefault="00CE68DE" w:rsidP="00CE68DE">
      <w:pPr>
        <w:pStyle w:val="StandardWeb"/>
        <w:shd w:val="clear" w:color="auto" w:fill="FEFEFE"/>
        <w:contextualSpacing/>
        <w:jc w:val="both"/>
        <w:rPr>
          <w:rFonts w:asciiTheme="minorHAnsi" w:hAnsiTheme="minorHAnsi" w:cstheme="minorHAnsi"/>
          <w:color w:val="000000"/>
        </w:rPr>
      </w:pPr>
    </w:p>
    <w:p w14:paraId="39DD885B" w14:textId="7586F1E1" w:rsidR="00CE68DE" w:rsidRDefault="006615D7" w:rsidP="00CE68DE">
      <w:pPr>
        <w:pStyle w:val="StandardWeb"/>
        <w:shd w:val="clear" w:color="auto" w:fill="FEFEFE"/>
        <w:contextualSpacing/>
        <w:jc w:val="both"/>
        <w:rPr>
          <w:rFonts w:asciiTheme="minorHAnsi" w:hAnsiTheme="minorHAnsi" w:cstheme="minorHAnsi"/>
          <w:color w:val="000000"/>
        </w:rPr>
      </w:pPr>
      <w:r w:rsidRPr="00CE68DE">
        <w:rPr>
          <w:rFonts w:asciiTheme="minorHAnsi" w:hAnsiTheme="minorHAnsi" w:cstheme="minorHAnsi"/>
          <w:color w:val="000000"/>
        </w:rPr>
        <w:t>Eisenbahn, Stahl</w:t>
      </w:r>
    </w:p>
    <w:p w14:paraId="530CFF6D" w14:textId="66233CFB" w:rsidR="006615D7" w:rsidRDefault="006615D7" w:rsidP="00CE68DE">
      <w:pPr>
        <w:pStyle w:val="StandardWeb"/>
        <w:shd w:val="clear" w:color="auto" w:fill="FEFEFE"/>
        <w:contextualSpacing/>
        <w:jc w:val="both"/>
        <w:rPr>
          <w:rFonts w:asciiTheme="minorHAnsi" w:hAnsiTheme="minorHAnsi" w:cstheme="minorHAnsi"/>
          <w:color w:val="000000"/>
        </w:rPr>
      </w:pPr>
      <w:r w:rsidRPr="00CE68DE">
        <w:rPr>
          <w:rFonts w:asciiTheme="minorHAnsi" w:hAnsiTheme="minorHAnsi" w:cstheme="minorHAnsi"/>
          <w:color w:val="000000"/>
        </w:rPr>
        <w:t>Die zweite lange Welle von 1843 bis 1894 war vor allem gekennzeichnet durch die Entwicklung der Eisenbahn und Dampfschifffahrt, aber auch den Ausbau des Bergbauwesens und die Erfindung der Telegrafie.</w:t>
      </w:r>
    </w:p>
    <w:p w14:paraId="70E753CE" w14:textId="77777777" w:rsidR="00CE68DE" w:rsidRPr="00CE68DE" w:rsidRDefault="00CE68DE" w:rsidP="00CE68DE">
      <w:pPr>
        <w:pStyle w:val="StandardWeb"/>
        <w:shd w:val="clear" w:color="auto" w:fill="FEFEFE"/>
        <w:contextualSpacing/>
        <w:jc w:val="both"/>
        <w:rPr>
          <w:rFonts w:asciiTheme="minorHAnsi" w:hAnsiTheme="minorHAnsi" w:cstheme="minorHAnsi"/>
          <w:color w:val="000000"/>
        </w:rPr>
      </w:pPr>
    </w:p>
    <w:p w14:paraId="34AFEC4A" w14:textId="77777777" w:rsidR="006615D7" w:rsidRPr="00CE68DE" w:rsidRDefault="006615D7" w:rsidP="00CE68DE">
      <w:pPr>
        <w:pStyle w:val="StandardWeb"/>
        <w:shd w:val="clear" w:color="auto" w:fill="FEFEFE"/>
        <w:contextualSpacing/>
        <w:jc w:val="both"/>
        <w:rPr>
          <w:rFonts w:asciiTheme="minorHAnsi" w:hAnsiTheme="minorHAnsi" w:cstheme="minorHAnsi"/>
          <w:color w:val="000000"/>
        </w:rPr>
      </w:pPr>
      <w:r w:rsidRPr="00CE68DE">
        <w:rPr>
          <w:rFonts w:asciiTheme="minorHAnsi" w:hAnsiTheme="minorHAnsi" w:cstheme="minorHAnsi"/>
          <w:color w:val="000000"/>
        </w:rPr>
        <w:t>Elektrotechnik, Chemie</w:t>
      </w:r>
    </w:p>
    <w:p w14:paraId="5C0897BE" w14:textId="77777777" w:rsidR="006615D7" w:rsidRPr="00CE68DE" w:rsidRDefault="006615D7" w:rsidP="00CE68DE">
      <w:pPr>
        <w:pStyle w:val="StandardWeb"/>
        <w:shd w:val="clear" w:color="auto" w:fill="FEFEFE"/>
        <w:contextualSpacing/>
        <w:jc w:val="both"/>
        <w:rPr>
          <w:rFonts w:asciiTheme="minorHAnsi" w:hAnsiTheme="minorHAnsi" w:cstheme="minorHAnsi"/>
          <w:color w:val="000000"/>
        </w:rPr>
      </w:pPr>
      <w:r w:rsidRPr="00CE68DE">
        <w:rPr>
          <w:rFonts w:asciiTheme="minorHAnsi" w:hAnsiTheme="minorHAnsi" w:cstheme="minorHAnsi"/>
          <w:color w:val="000000"/>
        </w:rPr>
        <w:t>Die dritte lange Welle der Weltkonjunktur von 1895 bis etwa Ende der 1930er-Jahre war insbesondere gekennzeichnet durch die Elektrifizierung, den Verbrennungsmotor und das beginnende Zeitalter des Automobils sowie von Erfindungen im Bereich der Chemie.</w:t>
      </w:r>
    </w:p>
    <w:p w14:paraId="762596E6" w14:textId="77777777" w:rsidR="00CE68DE" w:rsidRDefault="00CE68DE" w:rsidP="00CE68DE">
      <w:pPr>
        <w:pStyle w:val="StandardWeb"/>
        <w:shd w:val="clear" w:color="auto" w:fill="FEFEFE"/>
        <w:contextualSpacing/>
        <w:jc w:val="both"/>
        <w:rPr>
          <w:rFonts w:asciiTheme="minorHAnsi" w:hAnsiTheme="minorHAnsi" w:cstheme="minorHAnsi"/>
          <w:color w:val="000000"/>
        </w:rPr>
      </w:pPr>
    </w:p>
    <w:p w14:paraId="50B22B17" w14:textId="1FCC27F5" w:rsidR="006615D7" w:rsidRPr="00CE68DE" w:rsidRDefault="006615D7" w:rsidP="00CE68DE">
      <w:pPr>
        <w:pStyle w:val="StandardWeb"/>
        <w:shd w:val="clear" w:color="auto" w:fill="FEFEFE"/>
        <w:contextualSpacing/>
        <w:jc w:val="both"/>
        <w:rPr>
          <w:rFonts w:asciiTheme="minorHAnsi" w:hAnsiTheme="minorHAnsi" w:cstheme="minorHAnsi"/>
          <w:color w:val="000000"/>
        </w:rPr>
      </w:pPr>
      <w:r w:rsidRPr="00CE68DE">
        <w:rPr>
          <w:rFonts w:asciiTheme="minorHAnsi" w:hAnsiTheme="minorHAnsi" w:cstheme="minorHAnsi"/>
          <w:color w:val="000000"/>
        </w:rPr>
        <w:t>Petrochemie, Automobil</w:t>
      </w:r>
    </w:p>
    <w:p w14:paraId="5E2BEDBE" w14:textId="6F367DF0" w:rsidR="006615D7" w:rsidRPr="00CE68DE" w:rsidRDefault="006615D7" w:rsidP="00CE68DE">
      <w:pPr>
        <w:pStyle w:val="StandardWeb"/>
        <w:shd w:val="clear" w:color="auto" w:fill="FEFEFE"/>
        <w:contextualSpacing/>
        <w:jc w:val="both"/>
        <w:rPr>
          <w:rFonts w:asciiTheme="minorHAnsi" w:hAnsiTheme="minorHAnsi" w:cstheme="minorHAnsi"/>
          <w:color w:val="000000"/>
        </w:rPr>
      </w:pPr>
      <w:r w:rsidRPr="00CE68DE">
        <w:rPr>
          <w:rFonts w:asciiTheme="minorHAnsi" w:hAnsiTheme="minorHAnsi" w:cstheme="minorHAnsi"/>
          <w:color w:val="000000"/>
        </w:rPr>
        <w:t>Die sich anschließende vierte lange Welle wurde besonders von der Entwicklung und dem Wachstum der Automobilindustrie, der Luft- und Raumfahrttechnik und der Kunst</w:t>
      </w:r>
      <w:r w:rsidR="00CE68DE">
        <w:rPr>
          <w:rFonts w:asciiTheme="minorHAnsi" w:hAnsiTheme="minorHAnsi" w:cstheme="minorHAnsi"/>
          <w:color w:val="000000"/>
        </w:rPr>
        <w:softHyphen/>
      </w:r>
      <w:r w:rsidRPr="00CE68DE">
        <w:rPr>
          <w:rFonts w:asciiTheme="minorHAnsi" w:hAnsiTheme="minorHAnsi" w:cstheme="minorHAnsi"/>
          <w:color w:val="000000"/>
        </w:rPr>
        <w:t>stoff</w:t>
      </w:r>
      <w:r w:rsidR="00CE68DE">
        <w:rPr>
          <w:rFonts w:asciiTheme="minorHAnsi" w:hAnsiTheme="minorHAnsi" w:cstheme="minorHAnsi"/>
          <w:color w:val="000000"/>
        </w:rPr>
        <w:softHyphen/>
      </w:r>
      <w:r w:rsidRPr="00CE68DE">
        <w:rPr>
          <w:rFonts w:asciiTheme="minorHAnsi" w:hAnsiTheme="minorHAnsi" w:cstheme="minorHAnsi"/>
          <w:color w:val="000000"/>
        </w:rPr>
        <w:t>industrie bestimmt.</w:t>
      </w:r>
    </w:p>
    <w:p w14:paraId="75B19571" w14:textId="77777777" w:rsidR="00CE68DE" w:rsidRDefault="00CE68DE" w:rsidP="00CE68DE">
      <w:pPr>
        <w:pStyle w:val="StandardWeb"/>
        <w:shd w:val="clear" w:color="auto" w:fill="FEFEFE"/>
        <w:contextualSpacing/>
        <w:jc w:val="both"/>
        <w:rPr>
          <w:rFonts w:asciiTheme="minorHAnsi" w:hAnsiTheme="minorHAnsi" w:cstheme="minorHAnsi"/>
          <w:color w:val="000000"/>
        </w:rPr>
      </w:pPr>
    </w:p>
    <w:p w14:paraId="564C6A70" w14:textId="1B1AFEE7" w:rsidR="006615D7" w:rsidRPr="00CE68DE" w:rsidRDefault="006615D7" w:rsidP="00CE68DE">
      <w:pPr>
        <w:pStyle w:val="StandardWeb"/>
        <w:shd w:val="clear" w:color="auto" w:fill="FEFEFE"/>
        <w:contextualSpacing/>
        <w:jc w:val="both"/>
        <w:rPr>
          <w:rFonts w:asciiTheme="minorHAnsi" w:hAnsiTheme="minorHAnsi" w:cstheme="minorHAnsi"/>
          <w:color w:val="000000"/>
        </w:rPr>
      </w:pPr>
      <w:r w:rsidRPr="00CE68DE">
        <w:rPr>
          <w:rFonts w:asciiTheme="minorHAnsi" w:hAnsiTheme="minorHAnsi" w:cstheme="minorHAnsi"/>
          <w:color w:val="000000"/>
        </w:rPr>
        <w:t>Informationstechnik, Digitalisierung</w:t>
      </w:r>
    </w:p>
    <w:p w14:paraId="3E7569E3" w14:textId="188A5D18" w:rsidR="006615D7" w:rsidRPr="00CE68DE" w:rsidRDefault="006615D7" w:rsidP="00CE68DE">
      <w:pPr>
        <w:pStyle w:val="StandardWeb"/>
        <w:shd w:val="clear" w:color="auto" w:fill="FEFEFE"/>
        <w:jc w:val="both"/>
        <w:rPr>
          <w:rFonts w:asciiTheme="minorHAnsi" w:hAnsiTheme="minorHAnsi" w:cstheme="minorHAnsi"/>
          <w:color w:val="000000"/>
        </w:rPr>
      </w:pPr>
      <w:r w:rsidRPr="00CE68DE">
        <w:rPr>
          <w:rFonts w:asciiTheme="minorHAnsi" w:hAnsiTheme="minorHAnsi" w:cstheme="minorHAnsi"/>
          <w:color w:val="000000"/>
        </w:rPr>
        <w:t>Der Beginn einer neuen langen Welle der Weltkonjunktur wird nach Ansicht der Anhänger dieser Theorie durch die Veränderungen in der Mikroelektronik, der Telekommunikations</w:t>
      </w:r>
      <w:r w:rsidR="00CE68DE">
        <w:rPr>
          <w:rFonts w:asciiTheme="minorHAnsi" w:hAnsiTheme="minorHAnsi" w:cstheme="minorHAnsi"/>
          <w:color w:val="000000"/>
        </w:rPr>
        <w:softHyphen/>
      </w:r>
      <w:r w:rsidRPr="00CE68DE">
        <w:rPr>
          <w:rFonts w:asciiTheme="minorHAnsi" w:hAnsiTheme="minorHAnsi" w:cstheme="minorHAnsi"/>
          <w:color w:val="000000"/>
        </w:rPr>
        <w:t>technik und der Biotechnologie ausgelöst.</w:t>
      </w:r>
    </w:p>
    <w:p w14:paraId="153E3B05" w14:textId="77777777" w:rsidR="00CE68DE" w:rsidRDefault="00CE68DE">
      <w:pPr>
        <w:rPr>
          <w:rFonts w:eastAsia="Times New Roman" w:cstheme="minorHAnsi"/>
          <w:b/>
          <w:bCs/>
          <w:color w:val="000000"/>
          <w:sz w:val="24"/>
          <w:szCs w:val="24"/>
          <w:u w:val="single"/>
          <w:lang w:eastAsia="de-DE"/>
        </w:rPr>
      </w:pPr>
      <w:r>
        <w:rPr>
          <w:rFonts w:cstheme="minorHAnsi"/>
          <w:b/>
          <w:bCs/>
          <w:color w:val="000000"/>
          <w:u w:val="single"/>
        </w:rPr>
        <w:br w:type="page"/>
      </w:r>
    </w:p>
    <w:p w14:paraId="4D82958F" w14:textId="0F6AF34E" w:rsidR="00FD3037" w:rsidRPr="00CE68DE" w:rsidRDefault="00FD3037" w:rsidP="00CE68DE">
      <w:pPr>
        <w:pStyle w:val="StandardWeb"/>
        <w:shd w:val="clear" w:color="auto" w:fill="FEFEFE"/>
        <w:jc w:val="both"/>
        <w:rPr>
          <w:rFonts w:asciiTheme="minorHAnsi" w:hAnsiTheme="minorHAnsi" w:cstheme="minorHAnsi"/>
          <w:b/>
          <w:bCs/>
          <w:color w:val="000000"/>
          <w:u w:val="single"/>
        </w:rPr>
      </w:pPr>
      <w:r w:rsidRPr="00CE68DE">
        <w:rPr>
          <w:rFonts w:asciiTheme="minorHAnsi" w:hAnsiTheme="minorHAnsi" w:cstheme="minorHAnsi"/>
          <w:b/>
          <w:bCs/>
          <w:color w:val="000000"/>
          <w:u w:val="single"/>
        </w:rPr>
        <w:lastRenderedPageBreak/>
        <w:t>Quellen</w:t>
      </w:r>
    </w:p>
    <w:p w14:paraId="0F5C0DC1" w14:textId="5CCAAB6E" w:rsidR="00FD3037" w:rsidRPr="00CE68DE" w:rsidRDefault="00FD3037" w:rsidP="00574B1C">
      <w:pPr>
        <w:pStyle w:val="StandardWeb"/>
        <w:shd w:val="clear" w:color="auto" w:fill="FEFEFE"/>
        <w:spacing w:before="0" w:beforeAutospacing="0"/>
        <w:rPr>
          <w:rFonts w:asciiTheme="minorHAnsi" w:hAnsiTheme="minorHAnsi" w:cstheme="minorHAnsi"/>
          <w:b/>
          <w:bCs/>
          <w:i/>
          <w:iCs/>
          <w:color w:val="000000"/>
        </w:rPr>
      </w:pPr>
      <w:r w:rsidRPr="00CE68DE">
        <w:rPr>
          <w:rStyle w:val="Hervorhebung"/>
          <w:rFonts w:asciiTheme="minorHAnsi" w:hAnsiTheme="minorHAnsi" w:cstheme="minorHAnsi"/>
          <w:b/>
          <w:bCs/>
          <w:i w:val="0"/>
          <w:iCs w:val="0"/>
          <w:color w:val="000000"/>
        </w:rPr>
        <w:t>Technische Veränderungen</w:t>
      </w:r>
    </w:p>
    <w:p w14:paraId="59885CA2" w14:textId="77777777" w:rsidR="00FD3037" w:rsidRPr="00CE68DE" w:rsidRDefault="00FD3037" w:rsidP="00574B1C">
      <w:pPr>
        <w:pStyle w:val="StandardWeb"/>
        <w:shd w:val="clear" w:color="auto" w:fill="FEFEFE"/>
        <w:spacing w:before="0" w:beforeAutospacing="0"/>
        <w:rPr>
          <w:rFonts w:asciiTheme="minorHAnsi" w:hAnsiTheme="minorHAnsi" w:cstheme="minorHAnsi"/>
          <w:color w:val="000000"/>
        </w:rPr>
      </w:pPr>
      <w:r w:rsidRPr="00CE68DE">
        <w:rPr>
          <w:rFonts w:asciiTheme="minorHAnsi" w:hAnsiTheme="minorHAnsi" w:cstheme="minorHAnsi"/>
          <w:color w:val="000000"/>
        </w:rPr>
        <w:t>[1] https://de.wikipedia.org/wiki/Digitale_Revolution. [zuletzt abgerufen am 12.11.2021].</w:t>
      </w:r>
    </w:p>
    <w:p w14:paraId="5F56A38B" w14:textId="77777777" w:rsidR="00FD3037" w:rsidRPr="00CE68DE" w:rsidRDefault="00FD3037" w:rsidP="00574B1C">
      <w:pPr>
        <w:pStyle w:val="StandardWeb"/>
        <w:shd w:val="clear" w:color="auto" w:fill="FEFEFE"/>
        <w:spacing w:before="0" w:beforeAutospacing="0"/>
        <w:rPr>
          <w:rFonts w:asciiTheme="minorHAnsi" w:hAnsiTheme="minorHAnsi" w:cstheme="minorHAnsi"/>
          <w:color w:val="000000"/>
        </w:rPr>
      </w:pPr>
      <w:r w:rsidRPr="00CE68DE">
        <w:rPr>
          <w:rFonts w:asciiTheme="minorHAnsi" w:hAnsiTheme="minorHAnsi" w:cstheme="minorHAnsi"/>
          <w:color w:val="000000"/>
        </w:rPr>
        <w:t>[2] Hess, Thomas (2019): Digitalisierung, in: Enzyklopädie der Wirtschaftsinformatik. https://www.enzyklopaedie-der-wirtschaftsinformatik.de/ [zuletzt abgerufen am 12.11.2021].</w:t>
      </w:r>
    </w:p>
    <w:p w14:paraId="659AD97F" w14:textId="77777777" w:rsidR="00FD3037" w:rsidRPr="00CE68DE" w:rsidRDefault="00FD3037" w:rsidP="00574B1C">
      <w:pPr>
        <w:pStyle w:val="StandardWeb"/>
        <w:shd w:val="clear" w:color="auto" w:fill="FEFEFE"/>
        <w:spacing w:before="0" w:beforeAutospacing="0"/>
        <w:rPr>
          <w:rFonts w:asciiTheme="minorHAnsi" w:hAnsiTheme="minorHAnsi" w:cstheme="minorHAnsi"/>
          <w:b/>
          <w:bCs/>
          <w:i/>
          <w:iCs/>
          <w:color w:val="000000"/>
        </w:rPr>
      </w:pPr>
      <w:r w:rsidRPr="00CE68DE">
        <w:rPr>
          <w:rStyle w:val="Hervorhebung"/>
          <w:rFonts w:asciiTheme="minorHAnsi" w:hAnsiTheme="minorHAnsi" w:cstheme="minorHAnsi"/>
          <w:b/>
          <w:bCs/>
          <w:i w:val="0"/>
          <w:iCs w:val="0"/>
          <w:color w:val="000000"/>
        </w:rPr>
        <w:t>Wirtschaftliche Veränderungen</w:t>
      </w:r>
    </w:p>
    <w:p w14:paraId="73558763" w14:textId="77777777" w:rsidR="00574B1C" w:rsidRPr="00CE68DE" w:rsidRDefault="00574B1C" w:rsidP="00574B1C">
      <w:pPr>
        <w:pStyle w:val="StandardWeb"/>
        <w:shd w:val="clear" w:color="auto" w:fill="FEFEFE"/>
        <w:spacing w:before="0" w:beforeAutospacing="0"/>
        <w:rPr>
          <w:rFonts w:asciiTheme="minorHAnsi" w:hAnsiTheme="minorHAnsi" w:cstheme="minorHAnsi"/>
          <w:color w:val="000000"/>
        </w:rPr>
      </w:pPr>
      <w:r w:rsidRPr="00CE68DE">
        <w:rPr>
          <w:rFonts w:asciiTheme="minorHAnsi" w:hAnsiTheme="minorHAnsi" w:cstheme="minorHAnsi"/>
          <w:color w:val="000000"/>
        </w:rPr>
        <w:t xml:space="preserve">[3] WBT Internet, Web und Digitalisierung. </w:t>
      </w:r>
      <w:proofErr w:type="spellStart"/>
      <w:r w:rsidRPr="00CE68DE">
        <w:rPr>
          <w:rFonts w:asciiTheme="minorHAnsi" w:hAnsiTheme="minorHAnsi" w:cstheme="minorHAnsi"/>
          <w:color w:val="000000"/>
        </w:rPr>
        <w:t>EiLE</w:t>
      </w:r>
      <w:proofErr w:type="spellEnd"/>
      <w:r w:rsidRPr="00CE68DE">
        <w:rPr>
          <w:rFonts w:asciiTheme="minorHAnsi" w:hAnsiTheme="minorHAnsi" w:cstheme="minorHAnsi"/>
          <w:color w:val="000000"/>
        </w:rPr>
        <w:t>: https://eile.vs11846.internet1.de/wp-content/uploads/cluevo/modules/scorm-2004/zq-durchgang-2-wbt1-internet-web-und-digitalisierung/index_lms.html#/id/5f89622093420c7a175824cb [zuletzt abgerufen am 12.11.2021].</w:t>
      </w:r>
    </w:p>
    <w:p w14:paraId="0096D0E8" w14:textId="1797036A" w:rsidR="00FD3037" w:rsidRPr="00CE68DE" w:rsidRDefault="00FD3037" w:rsidP="00574B1C">
      <w:pPr>
        <w:pStyle w:val="StandardWeb"/>
        <w:shd w:val="clear" w:color="auto" w:fill="FEFEFE"/>
        <w:spacing w:before="0" w:beforeAutospacing="0"/>
        <w:rPr>
          <w:rFonts w:asciiTheme="minorHAnsi" w:hAnsiTheme="minorHAnsi" w:cstheme="minorHAnsi"/>
          <w:color w:val="000000"/>
        </w:rPr>
      </w:pPr>
      <w:r w:rsidRPr="00CE68DE">
        <w:rPr>
          <w:rFonts w:asciiTheme="minorHAnsi" w:hAnsiTheme="minorHAnsi" w:cstheme="minorHAnsi"/>
          <w:color w:val="000000"/>
        </w:rPr>
        <w:t>Urbach, Nils (2016): Betriebswirtschaftliche Besonderheiten digitaler Güter. https://www.researchgate.net/profile/Nils</w:t>
      </w:r>
      <w:r w:rsidR="00CE68DE">
        <w:rPr>
          <w:rFonts w:asciiTheme="minorHAnsi" w:hAnsiTheme="minorHAnsi" w:cstheme="minorHAnsi"/>
          <w:color w:val="000000"/>
        </w:rPr>
        <w:noBreakHyphen/>
      </w:r>
      <w:r w:rsidRPr="00CE68DE">
        <w:rPr>
          <w:rFonts w:asciiTheme="minorHAnsi" w:hAnsiTheme="minorHAnsi" w:cstheme="minorHAnsi"/>
          <w:color w:val="000000"/>
        </w:rPr>
        <w:t>Urbach/publication/306254211_Betriebswirtschaftliche_Besonderheiten_digitaler_Guter/links/57b4a02c08aede8a665a576d/Betriebswirtschaftliche-Besonderheiten-digitaler-Gueter.pdf [zuletzt abgerufen am 12.11.2021].</w:t>
      </w:r>
    </w:p>
    <w:p w14:paraId="34D8F9BF" w14:textId="1DA4C11F" w:rsidR="00FD3037" w:rsidRPr="00CE68DE" w:rsidRDefault="00FD3037" w:rsidP="00574B1C">
      <w:pPr>
        <w:pStyle w:val="StandardWeb"/>
        <w:shd w:val="clear" w:color="auto" w:fill="FEFEFE"/>
        <w:spacing w:before="0" w:beforeAutospacing="0"/>
        <w:rPr>
          <w:rFonts w:asciiTheme="minorHAnsi" w:hAnsiTheme="minorHAnsi" w:cstheme="minorHAnsi"/>
          <w:b/>
          <w:bCs/>
          <w:i/>
          <w:iCs/>
          <w:color w:val="000000"/>
        </w:rPr>
      </w:pPr>
      <w:r w:rsidRPr="00CE68DE">
        <w:rPr>
          <w:rStyle w:val="Hervorhebung"/>
          <w:rFonts w:asciiTheme="minorHAnsi" w:hAnsiTheme="minorHAnsi" w:cstheme="minorHAnsi"/>
          <w:b/>
          <w:bCs/>
          <w:i w:val="0"/>
          <w:iCs w:val="0"/>
          <w:color w:val="000000"/>
        </w:rPr>
        <w:t>Gesellschaftliche Veränderungen</w:t>
      </w:r>
    </w:p>
    <w:p w14:paraId="02F1E756" w14:textId="77777777" w:rsidR="00FD3037" w:rsidRPr="00CE68DE" w:rsidRDefault="00FD3037" w:rsidP="00574B1C">
      <w:pPr>
        <w:pStyle w:val="StandardWeb"/>
        <w:shd w:val="clear" w:color="auto" w:fill="FEFEFE"/>
        <w:spacing w:before="0" w:beforeAutospacing="0"/>
        <w:rPr>
          <w:rFonts w:asciiTheme="minorHAnsi" w:hAnsiTheme="minorHAnsi" w:cstheme="minorHAnsi"/>
          <w:color w:val="000000"/>
        </w:rPr>
      </w:pPr>
      <w:r w:rsidRPr="00CE68DE">
        <w:rPr>
          <w:rFonts w:asciiTheme="minorHAnsi" w:hAnsiTheme="minorHAnsi" w:cstheme="minorHAnsi"/>
          <w:color w:val="000000"/>
        </w:rPr>
        <w:t>https://www.wirtschaftspsychologie-aktuell.de/magazin/menschen-erleben-digitalisierung-als-sozialen-wandel/7/ [zuletzt abgerufen am 12.11.2021].</w:t>
      </w:r>
    </w:p>
    <w:p w14:paraId="15449025" w14:textId="77777777" w:rsidR="00FD3037" w:rsidRPr="00CE68DE" w:rsidRDefault="00FD3037" w:rsidP="00574B1C">
      <w:pPr>
        <w:pStyle w:val="StandardWeb"/>
        <w:shd w:val="clear" w:color="auto" w:fill="FEFEFE"/>
        <w:spacing w:before="0" w:beforeAutospacing="0"/>
        <w:rPr>
          <w:rFonts w:asciiTheme="minorHAnsi" w:hAnsiTheme="minorHAnsi" w:cstheme="minorHAnsi"/>
          <w:b/>
          <w:bCs/>
          <w:i/>
          <w:iCs/>
          <w:color w:val="000000"/>
        </w:rPr>
      </w:pPr>
      <w:r w:rsidRPr="00CE68DE">
        <w:rPr>
          <w:rStyle w:val="Hervorhebung"/>
          <w:rFonts w:asciiTheme="minorHAnsi" w:hAnsiTheme="minorHAnsi" w:cstheme="minorHAnsi"/>
          <w:b/>
          <w:bCs/>
          <w:i w:val="0"/>
          <w:iCs w:val="0"/>
          <w:color w:val="000000"/>
        </w:rPr>
        <w:t>Historischer Vergleich</w:t>
      </w:r>
    </w:p>
    <w:p w14:paraId="025A98A0" w14:textId="543C884E" w:rsidR="00FD3037" w:rsidRPr="00CE68DE" w:rsidRDefault="00FD3037" w:rsidP="00574B1C">
      <w:pPr>
        <w:pStyle w:val="StandardWeb"/>
        <w:shd w:val="clear" w:color="auto" w:fill="FEFEFE"/>
        <w:spacing w:before="0" w:beforeAutospacing="0"/>
        <w:rPr>
          <w:rFonts w:asciiTheme="minorHAnsi" w:hAnsiTheme="minorHAnsi" w:cstheme="minorHAnsi"/>
          <w:color w:val="000000"/>
        </w:rPr>
      </w:pPr>
      <w:r w:rsidRPr="00CE68DE">
        <w:rPr>
          <w:rFonts w:asciiTheme="minorHAnsi" w:hAnsiTheme="minorHAnsi" w:cstheme="minorHAnsi"/>
          <w:color w:val="000000"/>
        </w:rPr>
        <w:t>Duden Wirtschaft von A bis Z: Grundlagenwissen für Schule und Studium, Beruf und Alltag. 6.</w:t>
      </w:r>
      <w:r w:rsidR="00CE68DE">
        <w:rPr>
          <w:rFonts w:asciiTheme="minorHAnsi" w:hAnsiTheme="minorHAnsi" w:cstheme="minorHAnsi"/>
          <w:color w:val="000000"/>
        </w:rPr>
        <w:t> </w:t>
      </w:r>
      <w:r w:rsidRPr="00CE68DE">
        <w:rPr>
          <w:rFonts w:asciiTheme="minorHAnsi" w:hAnsiTheme="minorHAnsi" w:cstheme="minorHAnsi"/>
          <w:color w:val="000000"/>
        </w:rPr>
        <w:t>Aufl. Mannheim: Bibliographisches Institut 2016.</w:t>
      </w:r>
    </w:p>
    <w:sectPr w:rsidR="00FD3037" w:rsidRPr="00CE68D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163"/>
    <w:rsid w:val="00004FF2"/>
    <w:rsid w:val="000B4DF7"/>
    <w:rsid w:val="001E204C"/>
    <w:rsid w:val="002E4786"/>
    <w:rsid w:val="00477EDC"/>
    <w:rsid w:val="00574B1C"/>
    <w:rsid w:val="006615D7"/>
    <w:rsid w:val="00675F54"/>
    <w:rsid w:val="006833B4"/>
    <w:rsid w:val="007C3382"/>
    <w:rsid w:val="007E66A8"/>
    <w:rsid w:val="00872D07"/>
    <w:rsid w:val="00970163"/>
    <w:rsid w:val="00974189"/>
    <w:rsid w:val="00976D37"/>
    <w:rsid w:val="00BF0A55"/>
    <w:rsid w:val="00CE68DE"/>
    <w:rsid w:val="00D50C4A"/>
    <w:rsid w:val="00DE57C4"/>
    <w:rsid w:val="00E72BE2"/>
    <w:rsid w:val="00E82E23"/>
    <w:rsid w:val="00F709F0"/>
    <w:rsid w:val="00FD30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8C1E"/>
  <w15:chartTrackingRefBased/>
  <w15:docId w15:val="{978EFD93-70EB-48EB-88F1-7526CB4A5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7016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FD30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66928">
      <w:bodyDiv w:val="1"/>
      <w:marLeft w:val="0"/>
      <w:marRight w:val="0"/>
      <w:marTop w:val="0"/>
      <w:marBottom w:val="0"/>
      <w:divBdr>
        <w:top w:val="none" w:sz="0" w:space="0" w:color="auto"/>
        <w:left w:val="none" w:sz="0" w:space="0" w:color="auto"/>
        <w:bottom w:val="none" w:sz="0" w:space="0" w:color="auto"/>
        <w:right w:val="none" w:sz="0" w:space="0" w:color="auto"/>
      </w:divBdr>
    </w:div>
    <w:div w:id="211894276">
      <w:bodyDiv w:val="1"/>
      <w:marLeft w:val="0"/>
      <w:marRight w:val="0"/>
      <w:marTop w:val="0"/>
      <w:marBottom w:val="0"/>
      <w:divBdr>
        <w:top w:val="none" w:sz="0" w:space="0" w:color="auto"/>
        <w:left w:val="none" w:sz="0" w:space="0" w:color="auto"/>
        <w:bottom w:val="none" w:sz="0" w:space="0" w:color="auto"/>
        <w:right w:val="none" w:sz="0" w:space="0" w:color="auto"/>
      </w:divBdr>
      <w:divsChild>
        <w:div w:id="2023358798">
          <w:marLeft w:val="0"/>
          <w:marRight w:val="0"/>
          <w:marTop w:val="0"/>
          <w:marBottom w:val="0"/>
          <w:divBdr>
            <w:top w:val="none" w:sz="0" w:space="0" w:color="auto"/>
            <w:left w:val="none" w:sz="0" w:space="0" w:color="auto"/>
            <w:bottom w:val="none" w:sz="0" w:space="0" w:color="auto"/>
            <w:right w:val="none" w:sz="0" w:space="0" w:color="auto"/>
          </w:divBdr>
        </w:div>
      </w:divsChild>
    </w:div>
    <w:div w:id="401485384">
      <w:bodyDiv w:val="1"/>
      <w:marLeft w:val="0"/>
      <w:marRight w:val="0"/>
      <w:marTop w:val="0"/>
      <w:marBottom w:val="0"/>
      <w:divBdr>
        <w:top w:val="none" w:sz="0" w:space="0" w:color="auto"/>
        <w:left w:val="none" w:sz="0" w:space="0" w:color="auto"/>
        <w:bottom w:val="none" w:sz="0" w:space="0" w:color="auto"/>
        <w:right w:val="none" w:sz="0" w:space="0" w:color="auto"/>
      </w:divBdr>
    </w:div>
    <w:div w:id="2029792980">
      <w:bodyDiv w:val="1"/>
      <w:marLeft w:val="0"/>
      <w:marRight w:val="0"/>
      <w:marTop w:val="0"/>
      <w:marBottom w:val="0"/>
      <w:divBdr>
        <w:top w:val="none" w:sz="0" w:space="0" w:color="auto"/>
        <w:left w:val="none" w:sz="0" w:space="0" w:color="auto"/>
        <w:bottom w:val="none" w:sz="0" w:space="0" w:color="auto"/>
        <w:right w:val="none" w:sz="0" w:space="0" w:color="auto"/>
      </w:divBdr>
    </w:div>
    <w:div w:id="204918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899</Words>
  <Characters>5667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Hellmold,Marco</dc:creator>
  <cp:keywords/>
  <dc:description/>
  <cp:lastModifiedBy>Hellmold,Marco</cp:lastModifiedBy>
  <cp:revision>20</cp:revision>
  <dcterms:created xsi:type="dcterms:W3CDTF">2021-12-06T10:43:00Z</dcterms:created>
  <dcterms:modified xsi:type="dcterms:W3CDTF">2022-01-19T21:16:00Z</dcterms:modified>
</cp:coreProperties>
</file>